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5D" w:rsidRPr="002F3A8F" w:rsidRDefault="0047235D" w:rsidP="002F3A8F">
      <w:pPr>
        <w:spacing w:after="0"/>
        <w:rPr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1054377" cy="1127281"/>
            <wp:effectExtent l="19050" t="0" r="0" b="0"/>
            <wp:docPr id="1" name="Obraz 1" descr="C:\Users\HP\Desktop\Chemik em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hemik emb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29" cy="112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2F3A8F">
        <w:t xml:space="preserve">    </w:t>
      </w:r>
      <w:r w:rsidR="002F3A8F">
        <w:rPr>
          <w:rFonts w:ascii="Times New Roman" w:hAnsi="Times New Roman" w:cs="Times New Roman"/>
          <w:b/>
          <w:sz w:val="40"/>
          <w:szCs w:val="40"/>
        </w:rPr>
        <w:t>BKS</w:t>
      </w:r>
      <w:r w:rsidRPr="002F3A8F">
        <w:rPr>
          <w:rFonts w:ascii="Times New Roman" w:hAnsi="Times New Roman" w:cs="Times New Roman"/>
          <w:b/>
          <w:sz w:val="40"/>
          <w:szCs w:val="40"/>
        </w:rPr>
        <w:t xml:space="preserve"> „Chemik”</w:t>
      </w:r>
      <w:r w:rsidR="002F3A8F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Pr="002F3A8F">
        <w:rPr>
          <w:rFonts w:ascii="Times New Roman" w:hAnsi="Times New Roman" w:cs="Times New Roman"/>
          <w:b/>
          <w:sz w:val="40"/>
          <w:szCs w:val="40"/>
        </w:rPr>
        <w:t>ul. Glinki 79, Bydgoszcz</w:t>
      </w:r>
    </w:p>
    <w:p w:rsidR="0047235D" w:rsidRPr="0047235D" w:rsidRDefault="0047235D" w:rsidP="0047235D">
      <w:pPr>
        <w:spacing w:after="0"/>
        <w:rPr>
          <w:rFonts w:ascii="Times New Roman" w:hAnsi="Times New Roman" w:cs="Times New Roman"/>
        </w:rPr>
      </w:pPr>
    </w:p>
    <w:p w:rsidR="0047235D" w:rsidRDefault="0047235D" w:rsidP="004723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35D">
        <w:rPr>
          <w:rFonts w:ascii="Times New Roman" w:hAnsi="Times New Roman" w:cs="Times New Roman"/>
          <w:b/>
          <w:sz w:val="40"/>
          <w:szCs w:val="40"/>
        </w:rPr>
        <w:t>Komunikat organizacyjny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377A6">
        <w:rPr>
          <w:rFonts w:ascii="Times New Roman" w:hAnsi="Times New Roman" w:cs="Times New Roman"/>
          <w:b/>
          <w:sz w:val="40"/>
          <w:szCs w:val="40"/>
        </w:rPr>
        <w:t>XXIII</w:t>
      </w:r>
      <w:r w:rsidRPr="0047235D">
        <w:rPr>
          <w:rFonts w:ascii="Times New Roman" w:hAnsi="Times New Roman" w:cs="Times New Roman"/>
          <w:b/>
          <w:sz w:val="40"/>
          <w:szCs w:val="40"/>
        </w:rPr>
        <w:t xml:space="preserve"> Turnieju Szachowego</w:t>
      </w:r>
    </w:p>
    <w:p w:rsidR="002F3A8F" w:rsidRPr="0047235D" w:rsidRDefault="002F3A8F" w:rsidP="004723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pod patronatem Prezydenta Bydgoszczy</w:t>
      </w:r>
    </w:p>
    <w:p w:rsidR="0047235D" w:rsidRPr="0047235D" w:rsidRDefault="006377A6" w:rsidP="004723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</w:t>
      </w:r>
      <w:r w:rsidR="0047235D" w:rsidRPr="0047235D">
        <w:rPr>
          <w:rFonts w:ascii="Times New Roman" w:hAnsi="Times New Roman" w:cs="Times New Roman"/>
          <w:b/>
          <w:sz w:val="40"/>
          <w:szCs w:val="40"/>
        </w:rPr>
        <w:t xml:space="preserve"> puchar Sekcji Szachowej BKS Chemik</w:t>
      </w:r>
    </w:p>
    <w:p w:rsidR="0047235D" w:rsidRPr="006239CD" w:rsidRDefault="0047235D" w:rsidP="002930DE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9CD">
        <w:rPr>
          <w:rFonts w:ascii="Times New Roman" w:hAnsi="Times New Roman" w:cs="Times New Roman"/>
          <w:b/>
          <w:sz w:val="28"/>
          <w:szCs w:val="28"/>
        </w:rPr>
        <w:t>1.</w:t>
      </w:r>
      <w:r w:rsidRPr="006239CD">
        <w:rPr>
          <w:rFonts w:ascii="Times New Roman" w:hAnsi="Times New Roman" w:cs="Times New Roman"/>
          <w:b/>
          <w:sz w:val="28"/>
          <w:szCs w:val="28"/>
        </w:rPr>
        <w:tab/>
        <w:t>Cel turnieju</w:t>
      </w:r>
    </w:p>
    <w:p w:rsidR="0047235D" w:rsidRPr="006239CD" w:rsidRDefault="002930DE" w:rsidP="002930DE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Uczczenie Narodowego Święta Niepodległości oraz a</w:t>
      </w:r>
      <w:r w:rsidR="0047235D" w:rsidRPr="006239CD">
        <w:rPr>
          <w:rFonts w:ascii="Times New Roman" w:hAnsi="Times New Roman" w:cs="Times New Roman"/>
          <w:sz w:val="24"/>
          <w:szCs w:val="24"/>
        </w:rPr>
        <w:t xml:space="preserve">ktywizacja życia szachowego w </w:t>
      </w:r>
      <w:r w:rsidR="006239CD">
        <w:rPr>
          <w:rFonts w:ascii="Times New Roman" w:hAnsi="Times New Roman" w:cs="Times New Roman"/>
          <w:sz w:val="24"/>
          <w:szCs w:val="24"/>
        </w:rPr>
        <w:t>regionie</w:t>
      </w:r>
      <w:r w:rsidRPr="006239CD">
        <w:rPr>
          <w:rFonts w:ascii="Times New Roman" w:hAnsi="Times New Roman" w:cs="Times New Roman"/>
          <w:sz w:val="24"/>
          <w:szCs w:val="24"/>
        </w:rPr>
        <w:t>.</w:t>
      </w:r>
    </w:p>
    <w:p w:rsidR="0047235D" w:rsidRPr="006239CD" w:rsidRDefault="004558F1" w:rsidP="002930D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9CD">
        <w:rPr>
          <w:rFonts w:ascii="Times New Roman" w:hAnsi="Times New Roman" w:cs="Times New Roman"/>
          <w:b/>
          <w:sz w:val="28"/>
          <w:szCs w:val="28"/>
        </w:rPr>
        <w:t>2.</w:t>
      </w:r>
      <w:r w:rsidRPr="006239CD">
        <w:rPr>
          <w:rFonts w:ascii="Times New Roman" w:hAnsi="Times New Roman" w:cs="Times New Roman"/>
          <w:b/>
          <w:sz w:val="28"/>
          <w:szCs w:val="28"/>
        </w:rPr>
        <w:tab/>
        <w:t>Termin i miejsce rozgrywek</w:t>
      </w:r>
    </w:p>
    <w:p w:rsidR="004558F1" w:rsidRPr="006239CD" w:rsidRDefault="004558F1" w:rsidP="002930DE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 xml:space="preserve">Turniej będzie rozgrywany w dniu 11 listopada 2017 r. w siedzibie Klubu przy ul. Glinki 79. Zapisy </w:t>
      </w:r>
      <w:r w:rsidR="006239CD">
        <w:rPr>
          <w:rFonts w:ascii="Times New Roman" w:hAnsi="Times New Roman" w:cs="Times New Roman"/>
          <w:sz w:val="24"/>
          <w:szCs w:val="24"/>
        </w:rPr>
        <w:t>do zawodów</w:t>
      </w:r>
      <w:r w:rsidRPr="006239CD">
        <w:rPr>
          <w:rFonts w:ascii="Times New Roman" w:hAnsi="Times New Roman" w:cs="Times New Roman"/>
          <w:sz w:val="24"/>
          <w:szCs w:val="24"/>
        </w:rPr>
        <w:t xml:space="preserve"> na witrynie internetowej Chess Arbiter lub u organizatora </w:t>
      </w:r>
      <w:r w:rsidR="006377A6" w:rsidRPr="006239CD">
        <w:rPr>
          <w:rFonts w:ascii="Times New Roman" w:hAnsi="Times New Roman" w:cs="Times New Roman"/>
          <w:sz w:val="24"/>
          <w:szCs w:val="24"/>
        </w:rPr>
        <w:t>t</w:t>
      </w:r>
      <w:r w:rsidRPr="006239CD">
        <w:rPr>
          <w:rFonts w:ascii="Times New Roman" w:hAnsi="Times New Roman" w:cs="Times New Roman"/>
          <w:sz w:val="24"/>
          <w:szCs w:val="24"/>
        </w:rPr>
        <w:t xml:space="preserve">el. </w:t>
      </w:r>
      <w:r w:rsidR="006377A6" w:rsidRPr="006239CD">
        <w:rPr>
          <w:rFonts w:ascii="Times New Roman" w:hAnsi="Times New Roman" w:cs="Times New Roman"/>
          <w:sz w:val="24"/>
          <w:szCs w:val="24"/>
        </w:rPr>
        <w:t>52-342-3113 albo</w:t>
      </w:r>
      <w:r w:rsidR="00A43551">
        <w:rPr>
          <w:rFonts w:ascii="Times New Roman" w:hAnsi="Times New Roman" w:cs="Times New Roman"/>
          <w:sz w:val="24"/>
          <w:szCs w:val="24"/>
        </w:rPr>
        <w:t>,</w:t>
      </w:r>
      <w:r w:rsidR="006377A6" w:rsidRPr="006239CD">
        <w:rPr>
          <w:rFonts w:ascii="Times New Roman" w:hAnsi="Times New Roman" w:cs="Times New Roman"/>
          <w:sz w:val="24"/>
          <w:szCs w:val="24"/>
        </w:rPr>
        <w:t xml:space="preserve"> w przypadku wol</w:t>
      </w:r>
      <w:r w:rsidRPr="006239CD">
        <w:rPr>
          <w:rFonts w:ascii="Times New Roman" w:hAnsi="Times New Roman" w:cs="Times New Roman"/>
          <w:sz w:val="24"/>
          <w:szCs w:val="24"/>
        </w:rPr>
        <w:t xml:space="preserve">nych miejsc na </w:t>
      </w:r>
      <w:r w:rsidR="006377A6" w:rsidRPr="006239CD">
        <w:rPr>
          <w:rFonts w:ascii="Times New Roman" w:hAnsi="Times New Roman" w:cs="Times New Roman"/>
          <w:sz w:val="24"/>
          <w:szCs w:val="24"/>
        </w:rPr>
        <w:t>s</w:t>
      </w:r>
      <w:r w:rsidRPr="006239CD">
        <w:rPr>
          <w:rFonts w:ascii="Times New Roman" w:hAnsi="Times New Roman" w:cs="Times New Roman"/>
          <w:sz w:val="24"/>
          <w:szCs w:val="24"/>
        </w:rPr>
        <w:t>ali gier</w:t>
      </w:r>
      <w:r w:rsidR="007D50B4">
        <w:rPr>
          <w:rFonts w:ascii="Times New Roman" w:hAnsi="Times New Roman" w:cs="Times New Roman"/>
          <w:sz w:val="24"/>
          <w:szCs w:val="24"/>
        </w:rPr>
        <w:t>,</w:t>
      </w:r>
      <w:r w:rsidRPr="006239CD">
        <w:rPr>
          <w:rFonts w:ascii="Times New Roman" w:hAnsi="Times New Roman" w:cs="Times New Roman"/>
          <w:sz w:val="24"/>
          <w:szCs w:val="24"/>
        </w:rPr>
        <w:t xml:space="preserve"> w dniu zawodów do godz. 9.30. Początek </w:t>
      </w:r>
      <w:r w:rsidR="006239CD">
        <w:rPr>
          <w:rFonts w:ascii="Times New Roman" w:hAnsi="Times New Roman" w:cs="Times New Roman"/>
          <w:sz w:val="24"/>
          <w:szCs w:val="24"/>
        </w:rPr>
        <w:t>turnieju</w:t>
      </w:r>
      <w:r w:rsidRPr="006239CD">
        <w:rPr>
          <w:rFonts w:ascii="Times New Roman" w:hAnsi="Times New Roman" w:cs="Times New Roman"/>
          <w:sz w:val="24"/>
          <w:szCs w:val="24"/>
        </w:rPr>
        <w:t xml:space="preserve"> o godz. 10.00.</w:t>
      </w:r>
      <w:r w:rsidR="002F3A8F">
        <w:rPr>
          <w:rFonts w:ascii="Times New Roman" w:hAnsi="Times New Roman" w:cs="Times New Roman"/>
          <w:sz w:val="24"/>
          <w:szCs w:val="24"/>
        </w:rPr>
        <w:t xml:space="preserve"> Patronat prasowy Redakcji Gazety Pomorskiej.</w:t>
      </w:r>
    </w:p>
    <w:p w:rsidR="004558F1" w:rsidRPr="006239CD" w:rsidRDefault="004558F1" w:rsidP="002930D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9CD">
        <w:rPr>
          <w:rFonts w:ascii="Times New Roman" w:hAnsi="Times New Roman" w:cs="Times New Roman"/>
          <w:b/>
          <w:sz w:val="28"/>
          <w:szCs w:val="28"/>
        </w:rPr>
        <w:t>3.</w:t>
      </w:r>
      <w:r w:rsidRPr="006239CD">
        <w:rPr>
          <w:rFonts w:ascii="Times New Roman" w:hAnsi="Times New Roman" w:cs="Times New Roman"/>
          <w:b/>
          <w:sz w:val="28"/>
          <w:szCs w:val="28"/>
        </w:rPr>
        <w:tab/>
        <w:t>System rozgrywek</w:t>
      </w:r>
    </w:p>
    <w:p w:rsidR="004558F1" w:rsidRPr="006239CD" w:rsidRDefault="004558F1" w:rsidP="002930DE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Turniej będzie rozgrywany systemem szwajcarskim na dystansie 9 rund, czas na rozegranie partii wynosi po 15 minut dla każdego zawodnika.</w:t>
      </w:r>
      <w:r w:rsidR="006239CD" w:rsidRPr="006239CD">
        <w:rPr>
          <w:rFonts w:ascii="Times New Roman" w:hAnsi="Times New Roman" w:cs="Times New Roman"/>
          <w:sz w:val="24"/>
          <w:szCs w:val="24"/>
        </w:rPr>
        <w:t xml:space="preserve"> Obowiązują Przepisy Gry FIDE.</w:t>
      </w:r>
      <w:r w:rsidR="00966048">
        <w:rPr>
          <w:rFonts w:ascii="Times New Roman" w:hAnsi="Times New Roman" w:cs="Times New Roman"/>
          <w:sz w:val="24"/>
          <w:szCs w:val="24"/>
        </w:rPr>
        <w:t xml:space="preserve"> Zawody są zgłoszone do klasyfikacji rankingowej FIDE w szachach szybkich.</w:t>
      </w:r>
    </w:p>
    <w:p w:rsidR="004558F1" w:rsidRPr="006239CD" w:rsidRDefault="004558F1" w:rsidP="002930D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9CD">
        <w:rPr>
          <w:rFonts w:ascii="Times New Roman" w:hAnsi="Times New Roman" w:cs="Times New Roman"/>
          <w:b/>
          <w:sz w:val="28"/>
          <w:szCs w:val="28"/>
        </w:rPr>
        <w:t>4.</w:t>
      </w:r>
      <w:r w:rsidRPr="006239CD">
        <w:rPr>
          <w:rFonts w:ascii="Times New Roman" w:hAnsi="Times New Roman" w:cs="Times New Roman"/>
          <w:b/>
          <w:sz w:val="28"/>
          <w:szCs w:val="28"/>
        </w:rPr>
        <w:tab/>
        <w:t>Warunki uczestnictwa</w:t>
      </w:r>
    </w:p>
    <w:p w:rsidR="004558F1" w:rsidRPr="006239CD" w:rsidRDefault="004558F1" w:rsidP="002930DE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W zawodach mogą uczestniczyć wszyscy zgłoszeni do turnieju zawodnicy. Wpisowe do rozgrywek wynosi 2</w:t>
      </w:r>
      <w:r w:rsidR="002F3A8F">
        <w:rPr>
          <w:rFonts w:ascii="Times New Roman" w:hAnsi="Times New Roman" w:cs="Times New Roman"/>
          <w:sz w:val="24"/>
          <w:szCs w:val="24"/>
        </w:rPr>
        <w:t>5</w:t>
      </w:r>
      <w:r w:rsidRPr="006239CD">
        <w:rPr>
          <w:rFonts w:ascii="Times New Roman" w:hAnsi="Times New Roman" w:cs="Times New Roman"/>
          <w:sz w:val="24"/>
          <w:szCs w:val="24"/>
        </w:rPr>
        <w:t xml:space="preserve"> zł dla seniorów lub </w:t>
      </w:r>
      <w:r w:rsidR="002F3A8F">
        <w:rPr>
          <w:rFonts w:ascii="Times New Roman" w:hAnsi="Times New Roman" w:cs="Times New Roman"/>
          <w:sz w:val="24"/>
          <w:szCs w:val="24"/>
        </w:rPr>
        <w:t>20</w:t>
      </w:r>
      <w:r w:rsidRPr="006239CD">
        <w:rPr>
          <w:rFonts w:ascii="Times New Roman" w:hAnsi="Times New Roman" w:cs="Times New Roman"/>
          <w:sz w:val="24"/>
          <w:szCs w:val="24"/>
        </w:rPr>
        <w:t xml:space="preserve"> zł dla juniorów</w:t>
      </w:r>
      <w:r w:rsidR="006239CD">
        <w:rPr>
          <w:rFonts w:ascii="Times New Roman" w:hAnsi="Times New Roman" w:cs="Times New Roman"/>
          <w:sz w:val="24"/>
          <w:szCs w:val="24"/>
        </w:rPr>
        <w:t xml:space="preserve">, </w:t>
      </w:r>
      <w:r w:rsidR="002F3A8F">
        <w:rPr>
          <w:rFonts w:ascii="Times New Roman" w:hAnsi="Times New Roman" w:cs="Times New Roman"/>
          <w:sz w:val="24"/>
          <w:szCs w:val="24"/>
        </w:rPr>
        <w:t>emerytów i członków BKS Chemik.</w:t>
      </w:r>
    </w:p>
    <w:p w:rsidR="004558F1" w:rsidRPr="006239CD" w:rsidRDefault="004558F1" w:rsidP="002930D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9CD">
        <w:rPr>
          <w:rFonts w:ascii="Times New Roman" w:hAnsi="Times New Roman" w:cs="Times New Roman"/>
          <w:b/>
          <w:sz w:val="28"/>
          <w:szCs w:val="28"/>
        </w:rPr>
        <w:t>5.</w:t>
      </w:r>
      <w:r w:rsidRPr="006239CD">
        <w:rPr>
          <w:rFonts w:ascii="Times New Roman" w:hAnsi="Times New Roman" w:cs="Times New Roman"/>
          <w:b/>
          <w:sz w:val="28"/>
          <w:szCs w:val="28"/>
        </w:rPr>
        <w:tab/>
        <w:t>Ocena wyników</w:t>
      </w:r>
    </w:p>
    <w:p w:rsidR="004558F1" w:rsidRPr="006239CD" w:rsidRDefault="004558F1" w:rsidP="002930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 xml:space="preserve">Kolejność zawodników ustala się na </w:t>
      </w:r>
      <w:r w:rsidR="006377A6" w:rsidRPr="006239CD">
        <w:rPr>
          <w:rFonts w:ascii="Times New Roman" w:hAnsi="Times New Roman" w:cs="Times New Roman"/>
          <w:sz w:val="24"/>
          <w:szCs w:val="24"/>
        </w:rPr>
        <w:t>podstawie</w:t>
      </w:r>
      <w:r w:rsidRPr="006239CD">
        <w:rPr>
          <w:rFonts w:ascii="Times New Roman" w:hAnsi="Times New Roman" w:cs="Times New Roman"/>
          <w:sz w:val="24"/>
          <w:szCs w:val="24"/>
        </w:rPr>
        <w:t xml:space="preserve"> liczby zdobytych punktów, a w razie równości o </w:t>
      </w:r>
      <w:r w:rsidR="00966048">
        <w:rPr>
          <w:rFonts w:ascii="Times New Roman" w:hAnsi="Times New Roman" w:cs="Times New Roman"/>
          <w:sz w:val="24"/>
          <w:szCs w:val="24"/>
        </w:rPr>
        <w:t>zajętych miejscach</w:t>
      </w:r>
      <w:r w:rsidRPr="006239CD">
        <w:rPr>
          <w:rFonts w:ascii="Times New Roman" w:hAnsi="Times New Roman" w:cs="Times New Roman"/>
          <w:sz w:val="24"/>
          <w:szCs w:val="24"/>
        </w:rPr>
        <w:t xml:space="preserve"> decydują:</w:t>
      </w:r>
    </w:p>
    <w:p w:rsidR="004558F1" w:rsidRPr="006239CD" w:rsidRDefault="004558F1" w:rsidP="002930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- wartościowani</w:t>
      </w:r>
      <w:r w:rsidR="00B8508F">
        <w:rPr>
          <w:rFonts w:ascii="Times New Roman" w:hAnsi="Times New Roman" w:cs="Times New Roman"/>
          <w:sz w:val="24"/>
          <w:szCs w:val="24"/>
        </w:rPr>
        <w:t>e</w:t>
      </w:r>
      <w:r w:rsidRPr="006239CD">
        <w:rPr>
          <w:rFonts w:ascii="Times New Roman" w:hAnsi="Times New Roman" w:cs="Times New Roman"/>
          <w:sz w:val="24"/>
          <w:szCs w:val="24"/>
        </w:rPr>
        <w:t xml:space="preserve"> Buchholza (z odrzuceniem skrajnych rezultatów),</w:t>
      </w:r>
    </w:p>
    <w:p w:rsidR="004558F1" w:rsidRPr="006239CD" w:rsidRDefault="004558F1" w:rsidP="002930D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- pełne wartościowanie punktów,</w:t>
      </w:r>
    </w:p>
    <w:p w:rsidR="004558F1" w:rsidRPr="006239CD" w:rsidRDefault="004558F1" w:rsidP="002930DE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- sumowanie tabeli postępowej z rundy na rundę (progres).</w:t>
      </w:r>
    </w:p>
    <w:p w:rsidR="004558F1" w:rsidRPr="006239CD" w:rsidRDefault="004558F1" w:rsidP="002930DE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9CD">
        <w:rPr>
          <w:rFonts w:ascii="Times New Roman" w:hAnsi="Times New Roman" w:cs="Times New Roman"/>
          <w:b/>
          <w:sz w:val="28"/>
          <w:szCs w:val="28"/>
        </w:rPr>
        <w:t>6.</w:t>
      </w:r>
      <w:r w:rsidRPr="006239CD">
        <w:rPr>
          <w:rFonts w:ascii="Times New Roman" w:hAnsi="Times New Roman" w:cs="Times New Roman"/>
          <w:b/>
          <w:sz w:val="28"/>
          <w:szCs w:val="28"/>
        </w:rPr>
        <w:tab/>
        <w:t>Nagrody</w:t>
      </w:r>
    </w:p>
    <w:p w:rsidR="004558F1" w:rsidRPr="006239CD" w:rsidRDefault="004558F1" w:rsidP="002930DE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Organizator gwarantuje przynajmniej trzy nagrody pieniężne dla zwycięzców klasyfikacji generalnej. W przypadku dzielenia miejsc</w:t>
      </w:r>
      <w:r w:rsidR="006377A6" w:rsidRPr="006239CD">
        <w:rPr>
          <w:rFonts w:ascii="Times New Roman" w:hAnsi="Times New Roman" w:cs="Times New Roman"/>
          <w:sz w:val="24"/>
          <w:szCs w:val="24"/>
        </w:rPr>
        <w:t xml:space="preserve"> (przy tej samej </w:t>
      </w:r>
      <w:r w:rsidR="002930DE" w:rsidRPr="006239CD">
        <w:rPr>
          <w:rFonts w:ascii="Times New Roman" w:hAnsi="Times New Roman" w:cs="Times New Roman"/>
          <w:sz w:val="24"/>
          <w:szCs w:val="24"/>
        </w:rPr>
        <w:t>ilości</w:t>
      </w:r>
      <w:r w:rsidR="006377A6" w:rsidRPr="006239CD">
        <w:rPr>
          <w:rFonts w:ascii="Times New Roman" w:hAnsi="Times New Roman" w:cs="Times New Roman"/>
          <w:sz w:val="24"/>
          <w:szCs w:val="24"/>
        </w:rPr>
        <w:t xml:space="preserve"> punktów) nagrody pieniężne również będą dzielone. Całość wpisowego będzie przez</w:t>
      </w:r>
      <w:r w:rsidR="00514F8B">
        <w:rPr>
          <w:rFonts w:ascii="Times New Roman" w:hAnsi="Times New Roman" w:cs="Times New Roman"/>
          <w:sz w:val="24"/>
          <w:szCs w:val="24"/>
        </w:rPr>
        <w:t>naczona na nagrody. Przewiduje s</w:t>
      </w:r>
      <w:r w:rsidR="006377A6" w:rsidRPr="006239CD">
        <w:rPr>
          <w:rFonts w:ascii="Times New Roman" w:hAnsi="Times New Roman" w:cs="Times New Roman"/>
          <w:sz w:val="24"/>
          <w:szCs w:val="24"/>
        </w:rPr>
        <w:t xml:space="preserve">ię również nagrody rzeczowe za dalsze miejsca oraz </w:t>
      </w:r>
      <w:r w:rsidR="002F3A8F">
        <w:rPr>
          <w:rFonts w:ascii="Times New Roman" w:hAnsi="Times New Roman" w:cs="Times New Roman"/>
          <w:sz w:val="24"/>
          <w:szCs w:val="24"/>
        </w:rPr>
        <w:t>nagrody i puchary dla</w:t>
      </w:r>
      <w:r w:rsidR="006377A6" w:rsidRPr="006239CD">
        <w:rPr>
          <w:rFonts w:ascii="Times New Roman" w:hAnsi="Times New Roman" w:cs="Times New Roman"/>
          <w:sz w:val="24"/>
          <w:szCs w:val="24"/>
        </w:rPr>
        <w:t xml:space="preserve"> najlepszej kobiety i juniora</w:t>
      </w:r>
      <w:r w:rsidR="002F3A8F">
        <w:rPr>
          <w:rFonts w:ascii="Times New Roman" w:hAnsi="Times New Roman" w:cs="Times New Roman"/>
          <w:sz w:val="24"/>
          <w:szCs w:val="24"/>
        </w:rPr>
        <w:t xml:space="preserve"> do 14 lat</w:t>
      </w:r>
      <w:r w:rsidR="006377A6" w:rsidRPr="006239CD">
        <w:rPr>
          <w:rFonts w:ascii="Times New Roman" w:hAnsi="Times New Roman" w:cs="Times New Roman"/>
          <w:sz w:val="24"/>
          <w:szCs w:val="24"/>
        </w:rPr>
        <w:t>.</w:t>
      </w:r>
    </w:p>
    <w:p w:rsidR="006377A6" w:rsidRPr="006239CD" w:rsidRDefault="006377A6" w:rsidP="006239CD">
      <w:pPr>
        <w:spacing w:after="0"/>
        <w:ind w:firstLine="7230"/>
        <w:jc w:val="center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Serdecznie zapraszamy</w:t>
      </w:r>
    </w:p>
    <w:p w:rsidR="006377A6" w:rsidRPr="006239CD" w:rsidRDefault="006377A6" w:rsidP="006239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Bydgoszcz, dnia 9 października 2017</w:t>
      </w:r>
      <w:r w:rsidR="00B8508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7235D" w:rsidRPr="006239CD" w:rsidRDefault="006377A6" w:rsidP="006239CD">
      <w:pPr>
        <w:spacing w:after="0"/>
        <w:ind w:firstLine="7230"/>
        <w:jc w:val="center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Prezes sekcji szachowej</w:t>
      </w:r>
    </w:p>
    <w:p w:rsidR="00371E45" w:rsidRDefault="00371E45" w:rsidP="007432A4">
      <w:pPr>
        <w:ind w:firstLine="72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Sędzia główny</w:t>
      </w:r>
    </w:p>
    <w:p w:rsidR="0047235D" w:rsidRPr="006239CD" w:rsidRDefault="006377A6" w:rsidP="007432A4">
      <w:pPr>
        <w:spacing w:after="0"/>
        <w:ind w:firstLine="7229"/>
        <w:jc w:val="center"/>
        <w:rPr>
          <w:rFonts w:ascii="Times New Roman" w:hAnsi="Times New Roman" w:cs="Times New Roman"/>
          <w:sz w:val="24"/>
          <w:szCs w:val="24"/>
        </w:rPr>
      </w:pPr>
      <w:r w:rsidRPr="006239CD">
        <w:rPr>
          <w:rFonts w:ascii="Times New Roman" w:hAnsi="Times New Roman" w:cs="Times New Roman"/>
          <w:sz w:val="24"/>
          <w:szCs w:val="24"/>
        </w:rPr>
        <w:t>Kazimierz Budnik</w:t>
      </w:r>
    </w:p>
    <w:sectPr w:rsidR="0047235D" w:rsidRPr="006239CD" w:rsidSect="007432A4">
      <w:pgSz w:w="11906" w:h="16838"/>
      <w:pgMar w:top="709" w:right="1134" w:bottom="73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235D"/>
    <w:rsid w:val="00005DE1"/>
    <w:rsid w:val="002930DE"/>
    <w:rsid w:val="002D3C9A"/>
    <w:rsid w:val="002F3A8F"/>
    <w:rsid w:val="00371E45"/>
    <w:rsid w:val="004558F1"/>
    <w:rsid w:val="0047235D"/>
    <w:rsid w:val="00514F8B"/>
    <w:rsid w:val="006239CD"/>
    <w:rsid w:val="006377A6"/>
    <w:rsid w:val="007432A4"/>
    <w:rsid w:val="007D50B4"/>
    <w:rsid w:val="00924B0E"/>
    <w:rsid w:val="00932D55"/>
    <w:rsid w:val="00966048"/>
    <w:rsid w:val="00A13FA9"/>
    <w:rsid w:val="00A43551"/>
    <w:rsid w:val="00A51FA6"/>
    <w:rsid w:val="00B8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3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2017-10-07T13:28:00Z</dcterms:created>
  <dcterms:modified xsi:type="dcterms:W3CDTF">2017-10-08T17:39:00Z</dcterms:modified>
</cp:coreProperties>
</file>