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34" w:rsidRPr="00910334" w:rsidRDefault="00DD7B2E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color w:val="444444"/>
        </w:rPr>
      </w:pPr>
      <w:r>
        <w:rPr>
          <w:rStyle w:val="Pogrubienie"/>
          <w:color w:val="444444"/>
          <w:bdr w:val="none" w:sz="0" w:space="0" w:color="auto" w:frame="1"/>
        </w:rPr>
        <w:t>Walne</w:t>
      </w:r>
      <w:r w:rsidR="00910334" w:rsidRPr="00910334">
        <w:rPr>
          <w:rStyle w:val="Pogrubienie"/>
          <w:color w:val="444444"/>
          <w:bdr w:val="none" w:sz="0" w:space="0" w:color="auto" w:frame="1"/>
        </w:rPr>
        <w:t xml:space="preserve"> Zgromadzenie Delegatów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color w:val="444444"/>
        </w:rPr>
      </w:pPr>
      <w:r w:rsidRPr="00910334">
        <w:rPr>
          <w:rStyle w:val="Pogrubienie"/>
          <w:color w:val="444444"/>
          <w:bdr w:val="none" w:sz="0" w:space="0" w:color="auto" w:frame="1"/>
        </w:rPr>
        <w:t>Kujawsko-Pomorskiego Związku Szachowego</w:t>
      </w:r>
    </w:p>
    <w:p w:rsid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rStyle w:val="Pogrubienie"/>
          <w:color w:val="444444"/>
          <w:bdr w:val="none" w:sz="0" w:space="0" w:color="auto" w:frame="1"/>
        </w:rPr>
      </w:pPr>
      <w:r>
        <w:rPr>
          <w:rStyle w:val="Pogrubienie"/>
          <w:color w:val="444444"/>
          <w:bdr w:val="none" w:sz="0" w:space="0" w:color="auto" w:frame="1"/>
        </w:rPr>
        <w:t>Bydgoszcz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color w:val="444444"/>
        </w:rPr>
      </w:pP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color w:val="444444"/>
        </w:rPr>
      </w:pPr>
      <w:r w:rsidRPr="00910334">
        <w:rPr>
          <w:rStyle w:val="Pogrubienie"/>
          <w:color w:val="444444"/>
          <w:bdr w:val="none" w:sz="0" w:space="0" w:color="auto" w:frame="1"/>
        </w:rPr>
        <w:t>REGULAMIN OBRAD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b/>
          <w:color w:val="444444"/>
        </w:rPr>
      </w:pPr>
      <w:r w:rsidRPr="00910334">
        <w:rPr>
          <w:b/>
          <w:color w:val="444444"/>
        </w:rPr>
        <w:t>1. Zasady ogólne.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1.1 W Walnym Zgromadzeniu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z głosem stanowiącym biorą udział delegaci członków zwyczajnych mający polskie obywatelstwo, wybrani przez kluby/sekcje szachowe.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1.2 W Walnym Zgromadzeniu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mogą brać udział z głosem doradczym i biernym prawem wyborczym delegaci członków wspierających oraz: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a) członkowie Zarządu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i Komisji Rewizyjnej, którzy nie zostali wybrani delegatami,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b) osoby fizyczne, imiennie zaproszone przez Zarząd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>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Mają oni wszystkie prawa delegatów, z wyjątkiem czynnego prawa wyborczego.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1.3 W przypadku braku obecności w Walnym Zgromadzeniu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ponad połowy delegatów Związku, może si</w:t>
      </w:r>
      <w:r>
        <w:rPr>
          <w:color w:val="444444"/>
        </w:rPr>
        <w:t>ę</w:t>
      </w:r>
      <w:r w:rsidRPr="00910334">
        <w:rPr>
          <w:color w:val="444444"/>
        </w:rPr>
        <w:t xml:space="preserve"> ono odbyć w drugim terminie, w tym samym dniu, 30 minut później i jest prawomocne, bez względu na liczbę obecnych delegatów, a uchwały podjęte w ustalonym trybie obowiązują wszystkich członków Związku.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b/>
          <w:color w:val="444444"/>
        </w:rPr>
      </w:pPr>
      <w:r w:rsidRPr="00910334">
        <w:rPr>
          <w:b/>
          <w:color w:val="444444"/>
        </w:rPr>
        <w:t xml:space="preserve">2. Organa Walnego Zgromadzenia Delegatów </w:t>
      </w:r>
      <w:proofErr w:type="spellStart"/>
      <w:r w:rsidRPr="00910334">
        <w:rPr>
          <w:b/>
          <w:color w:val="444444"/>
        </w:rPr>
        <w:t>KPZSzach</w:t>
      </w:r>
      <w:proofErr w:type="spellEnd"/>
      <w:r w:rsidRPr="00910334">
        <w:rPr>
          <w:b/>
          <w:color w:val="444444"/>
        </w:rPr>
        <w:t>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2.1 Organami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są: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a. Przewodniczący obrad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b. Komisje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>: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Mandatowo-Skrutacyjna, w składzie 2 osób,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Uchwał i Wniosków, w składzie 2 osób.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2.2 Przewodniczącego obrad oraz członków Komisji wybiera się spośród delegatów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>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2.3 Przewodniczący obrad: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kieruje obradami Zjazdu,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czuwa nad przestrzeganiem „Regulaminu” i „Porządku obrad”,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podejmuje decyzje w sprawach trybu załatwiania zgłoszonych wniosków,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udziela głosu osobom biorącym udział w dyskusji,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lastRenderedPageBreak/>
        <w:t>- zarządza głosowania.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2.4 Komisje wybierają ze swoich składów przewodniczących.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2.5 Zadania Komisji: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Mandatowo-Skrutacyjna – stwierdza prawomocność Walnego Zgromadzenia, oblicza wyniki głosowania i podaje je do wiadomości,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- Uchwał i Wniosków – przedstawia projekty uchwał zgłoszone na Walnym Zgromadzeniu.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b/>
          <w:color w:val="444444"/>
        </w:rPr>
      </w:pPr>
      <w:r w:rsidRPr="00910334">
        <w:rPr>
          <w:b/>
          <w:color w:val="444444"/>
        </w:rPr>
        <w:t xml:space="preserve">3. Przebieg obrad Walnego Zgromadzenia Delegatów </w:t>
      </w:r>
      <w:proofErr w:type="spellStart"/>
      <w:r w:rsidRPr="00910334">
        <w:rPr>
          <w:b/>
          <w:color w:val="444444"/>
        </w:rPr>
        <w:t>KPZSzach</w:t>
      </w:r>
      <w:proofErr w:type="spellEnd"/>
      <w:r w:rsidRPr="00910334">
        <w:rPr>
          <w:b/>
          <w:color w:val="444444"/>
        </w:rPr>
        <w:t>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3.1 Walne Zgromadzenie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pracuje na sesjach plenarnych i komisjach.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3.2 Uczestnikom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udziela się głosu w dyskusjach na sesjach plenarnych na podstawie zgłoszeń skierowanych do Przewodniczącego obrad. Prawo zabierania głosu poza kolejnością, bez zgłoszenia mają członkowie władz, w celu udzielenia wyjaśnień. Wystąpienie nie może trwać dłużej niż 5 minut. Walne Zgromadzenie może uchwalić inne ograniczenie czasu.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b/>
          <w:color w:val="444444"/>
        </w:rPr>
      </w:pPr>
      <w:r w:rsidRPr="00910334">
        <w:rPr>
          <w:b/>
          <w:color w:val="444444"/>
        </w:rPr>
        <w:t>4. Zasady głosowania.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4.1 Uchwały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zapadają zwykłą większością głosów osób biorących udział z głosem stanowiącym,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>4.2 W pierwszej kolejności głosowane są poprawki, a następnie uchwała lub wnioski w całości. Wnioski głosuje się w kolejności ich zgłoszenia.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4.3 Walne Zgromadzenie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podejmuje uchwały w głosowaniu jawnym.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b/>
          <w:color w:val="444444"/>
        </w:rPr>
      </w:pPr>
      <w:bookmarkStart w:id="0" w:name="_GoBack"/>
      <w:r w:rsidRPr="00910334">
        <w:rPr>
          <w:b/>
          <w:color w:val="444444"/>
        </w:rPr>
        <w:t>5. Postanowienia końcowe.</w:t>
      </w:r>
    </w:p>
    <w:bookmarkEnd w:id="0"/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5.1 Wszelkich zmian w regulaminie i porządku obrad w czasie trwania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dokonuje Walne Zgromadzenie zwykłą większością głosów.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225" w:afterAutospacing="0" w:line="297" w:lineRule="atLeast"/>
        <w:jc w:val="both"/>
        <w:rPr>
          <w:color w:val="444444"/>
        </w:rPr>
      </w:pPr>
      <w:r w:rsidRPr="00910334">
        <w:rPr>
          <w:color w:val="444444"/>
        </w:rPr>
        <w:t xml:space="preserve">5.2 Obrady Walnego Zgromadzenia Delegatów </w:t>
      </w:r>
      <w:proofErr w:type="spellStart"/>
      <w:r w:rsidRPr="00910334">
        <w:rPr>
          <w:color w:val="444444"/>
        </w:rPr>
        <w:t>KPZSzach</w:t>
      </w:r>
      <w:proofErr w:type="spellEnd"/>
      <w:r w:rsidRPr="00910334">
        <w:rPr>
          <w:color w:val="444444"/>
        </w:rPr>
        <w:t xml:space="preserve"> są protokołowane. Protokoły Komisji muszą być składane na piśmie. Protokoły obrad są podpisywane przez Przewodniczącego i protokolanta obrad.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color w:val="444444"/>
        </w:rPr>
      </w:pPr>
      <w:r w:rsidRPr="00910334">
        <w:rPr>
          <w:rStyle w:val="Pogrubienie"/>
          <w:color w:val="444444"/>
          <w:bdr w:val="none" w:sz="0" w:space="0" w:color="auto" w:frame="1"/>
        </w:rPr>
        <w:t>Prezes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rStyle w:val="Pogrubienie"/>
          <w:color w:val="444444"/>
          <w:bdr w:val="none" w:sz="0" w:space="0" w:color="auto" w:frame="1"/>
        </w:rPr>
      </w:pPr>
      <w:r w:rsidRPr="00910334">
        <w:rPr>
          <w:rStyle w:val="Pogrubienie"/>
          <w:color w:val="444444"/>
          <w:bdr w:val="none" w:sz="0" w:space="0" w:color="auto" w:frame="1"/>
        </w:rPr>
        <w:t>Kujawsko-Pomorskiego</w:t>
      </w:r>
      <w:r w:rsidRPr="00910334">
        <w:rPr>
          <w:color w:val="444444"/>
        </w:rPr>
        <w:br/>
      </w:r>
      <w:r w:rsidRPr="00910334">
        <w:rPr>
          <w:rStyle w:val="Pogrubienie"/>
          <w:color w:val="444444"/>
          <w:bdr w:val="none" w:sz="0" w:space="0" w:color="auto" w:frame="1"/>
        </w:rPr>
        <w:t>Związku Szachowego</w:t>
      </w: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rStyle w:val="Pogrubienie"/>
          <w:color w:val="444444"/>
          <w:bdr w:val="none" w:sz="0" w:space="0" w:color="auto" w:frame="1"/>
        </w:rPr>
      </w:pPr>
    </w:p>
    <w:p w:rsidR="00910334" w:rsidRPr="00910334" w:rsidRDefault="00910334" w:rsidP="00910334">
      <w:pPr>
        <w:pStyle w:val="NormalnyWeb"/>
        <w:shd w:val="clear" w:color="auto" w:fill="FFFFFF"/>
        <w:spacing w:before="0" w:beforeAutospacing="0" w:after="0" w:afterAutospacing="0" w:line="297" w:lineRule="atLeast"/>
        <w:jc w:val="center"/>
        <w:rPr>
          <w:color w:val="444444"/>
        </w:rPr>
      </w:pPr>
      <w:r w:rsidRPr="00910334">
        <w:rPr>
          <w:rStyle w:val="Pogrubienie"/>
          <w:color w:val="444444"/>
          <w:bdr w:val="none" w:sz="0" w:space="0" w:color="auto" w:frame="1"/>
        </w:rPr>
        <w:t>Jarosław Wiśniewski</w:t>
      </w:r>
    </w:p>
    <w:p w:rsidR="00012D70" w:rsidRPr="00910334" w:rsidRDefault="00012D70">
      <w:pPr>
        <w:rPr>
          <w:rFonts w:ascii="Times New Roman" w:hAnsi="Times New Roman" w:cs="Times New Roman"/>
          <w:sz w:val="24"/>
          <w:szCs w:val="24"/>
        </w:rPr>
      </w:pPr>
    </w:p>
    <w:sectPr w:rsidR="00012D70" w:rsidRPr="00910334" w:rsidSect="00EF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0334"/>
    <w:rsid w:val="00012D70"/>
    <w:rsid w:val="000336B4"/>
    <w:rsid w:val="000A672C"/>
    <w:rsid w:val="000A781B"/>
    <w:rsid w:val="000E2DA0"/>
    <w:rsid w:val="00137472"/>
    <w:rsid w:val="00170055"/>
    <w:rsid w:val="001869BC"/>
    <w:rsid w:val="0019159D"/>
    <w:rsid w:val="001C4D19"/>
    <w:rsid w:val="001C630C"/>
    <w:rsid w:val="001E1BE6"/>
    <w:rsid w:val="001E4E53"/>
    <w:rsid w:val="001F1B0D"/>
    <w:rsid w:val="002052BC"/>
    <w:rsid w:val="00233F1D"/>
    <w:rsid w:val="00242634"/>
    <w:rsid w:val="00280D2C"/>
    <w:rsid w:val="002B3FC7"/>
    <w:rsid w:val="002F345A"/>
    <w:rsid w:val="00337BD1"/>
    <w:rsid w:val="0037031A"/>
    <w:rsid w:val="00414A92"/>
    <w:rsid w:val="00416901"/>
    <w:rsid w:val="00427464"/>
    <w:rsid w:val="00463914"/>
    <w:rsid w:val="004A3789"/>
    <w:rsid w:val="004A5BBC"/>
    <w:rsid w:val="004D3184"/>
    <w:rsid w:val="00527E93"/>
    <w:rsid w:val="00537E01"/>
    <w:rsid w:val="00556A40"/>
    <w:rsid w:val="006322A6"/>
    <w:rsid w:val="006C44ED"/>
    <w:rsid w:val="006F6863"/>
    <w:rsid w:val="006F70B8"/>
    <w:rsid w:val="006F7F4E"/>
    <w:rsid w:val="00820DBD"/>
    <w:rsid w:val="00821523"/>
    <w:rsid w:val="008279DE"/>
    <w:rsid w:val="00837D46"/>
    <w:rsid w:val="00907B44"/>
    <w:rsid w:val="00910334"/>
    <w:rsid w:val="009773D3"/>
    <w:rsid w:val="009A5948"/>
    <w:rsid w:val="009D37D9"/>
    <w:rsid w:val="009D40EB"/>
    <w:rsid w:val="00AC411B"/>
    <w:rsid w:val="00AC4CAC"/>
    <w:rsid w:val="00BA45C1"/>
    <w:rsid w:val="00BB7DB1"/>
    <w:rsid w:val="00BE6EC9"/>
    <w:rsid w:val="00BF5A9F"/>
    <w:rsid w:val="00C043B4"/>
    <w:rsid w:val="00C36E54"/>
    <w:rsid w:val="00CC19E2"/>
    <w:rsid w:val="00CC4A72"/>
    <w:rsid w:val="00D00DAC"/>
    <w:rsid w:val="00D02364"/>
    <w:rsid w:val="00D678A9"/>
    <w:rsid w:val="00D7047A"/>
    <w:rsid w:val="00DD7B2E"/>
    <w:rsid w:val="00DD7F03"/>
    <w:rsid w:val="00E5289F"/>
    <w:rsid w:val="00E61483"/>
    <w:rsid w:val="00E740D6"/>
    <w:rsid w:val="00EF5D7F"/>
    <w:rsid w:val="00F02E44"/>
    <w:rsid w:val="00F26061"/>
    <w:rsid w:val="00F44E48"/>
    <w:rsid w:val="00FB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Wiśniewski</dc:creator>
  <cp:lastModifiedBy>Jarek</cp:lastModifiedBy>
  <cp:revision>2</cp:revision>
  <dcterms:created xsi:type="dcterms:W3CDTF">2017-03-01T20:22:00Z</dcterms:created>
  <dcterms:modified xsi:type="dcterms:W3CDTF">2020-01-31T20:06:00Z</dcterms:modified>
</cp:coreProperties>
</file>